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A6" w:rsidRPr="00F565E4" w:rsidRDefault="00250CA6" w:rsidP="00F565E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F565E4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Contents</w:t>
      </w:r>
    </w:p>
    <w:p w:rsidR="00250CA6" w:rsidRPr="00F565E4" w:rsidRDefault="00250CA6" w:rsidP="00F565E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565E4">
        <w:rPr>
          <w:rFonts w:ascii="Times New Roman" w:hAnsi="Times New Roman" w:cs="Times New Roman"/>
          <w:b/>
          <w:i/>
          <w:sz w:val="32"/>
          <w:szCs w:val="32"/>
          <w:u w:val="single"/>
        </w:rPr>
        <w:t>№3-2018</w:t>
      </w:r>
    </w:p>
    <w:p w:rsidR="00250CA6" w:rsidRPr="00F565E4" w:rsidRDefault="00250CA6" w:rsidP="00250C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7395"/>
        <w:gridCol w:w="1560"/>
      </w:tblGrid>
      <w:tr w:rsidR="008D7CD5" w:rsidRPr="00F565E4" w:rsidTr="008D7CD5">
        <w:trPr>
          <w:trHeight w:val="648"/>
        </w:trPr>
        <w:tc>
          <w:tcPr>
            <w:tcW w:w="8955" w:type="dxa"/>
            <w:gridSpan w:val="2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LANGUAGE. COGNITION. CULTURE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Minyar-Beloroucheva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A.P.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Historical discourse perception through the</w:t>
            </w:r>
          </w:p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prism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9-17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1573B9" w:rsidP="00F56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Proshina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Z.G.,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Rivlina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A.A.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 Russian English: playful and parodic use of</w:t>
            </w:r>
            <w:r w:rsidR="00F565E4"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Russian variety of English in the inner circle countries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18-30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Robustova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V.V.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toy products as a marker of the transformation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modern socio-cultural environment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31-38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1573B9" w:rsidP="00F56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Vorobyeva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E.Yu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color nominations as an indicator of associative</w:t>
            </w:r>
            <w:r w:rsidR="00F565E4"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potential of color terms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39-45</w:t>
            </w:r>
          </w:p>
        </w:tc>
      </w:tr>
      <w:tr w:rsidR="008D7CD5" w:rsidRPr="00F565E4" w:rsidTr="008D7CD5">
        <w:trPr>
          <w:trHeight w:val="648"/>
        </w:trPr>
        <w:tc>
          <w:tcPr>
            <w:tcW w:w="8955" w:type="dxa"/>
            <w:gridSpan w:val="2"/>
          </w:tcPr>
          <w:p w:rsidR="00F565E4" w:rsidRDefault="00F565E4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LANGUAGE AND INTERCULTURAL COMMUNICATION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Bubnova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G.I.,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Gladkikh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M.V.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Prosody of the addressing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46-57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Sergienko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P.I.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terms of subject area ‘Public Relations’ (a case</w:t>
            </w:r>
            <w:r w:rsidR="00F565E4"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English language)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. 58-65 </w:t>
            </w:r>
          </w:p>
        </w:tc>
      </w:tr>
      <w:tr w:rsidR="008D7CD5" w:rsidRPr="00F565E4" w:rsidTr="008D7CD5">
        <w:trPr>
          <w:trHeight w:val="648"/>
        </w:trPr>
        <w:tc>
          <w:tcPr>
            <w:tcW w:w="8955" w:type="dxa"/>
            <w:gridSpan w:val="2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COGNITIVE RESEARCH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Golovanivskaya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M.K.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Contrastive study of cognitive states: “doubt” and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“confidence” as understood by the French and Russians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66-77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Afinskaya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Z.N.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cognitive structure of terms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78-85</w:t>
            </w:r>
          </w:p>
        </w:tc>
      </w:tr>
      <w:tr w:rsidR="008D7CD5" w:rsidRPr="00F565E4" w:rsidTr="008D7CD5">
        <w:trPr>
          <w:trHeight w:val="510"/>
        </w:trPr>
        <w:tc>
          <w:tcPr>
            <w:tcW w:w="7395" w:type="dxa"/>
          </w:tcPr>
          <w:p w:rsidR="008D7CD5" w:rsidRPr="00F565E4" w:rsidRDefault="001573B9" w:rsidP="008D7CD5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Dzhaber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V.Kh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organization of verbalized concepts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86-92</w:t>
            </w:r>
          </w:p>
        </w:tc>
      </w:tr>
      <w:tr w:rsidR="008D7CD5" w:rsidRPr="000622AF" w:rsidTr="008D7CD5">
        <w:trPr>
          <w:trHeight w:val="648"/>
        </w:trPr>
        <w:tc>
          <w:tcPr>
            <w:tcW w:w="8955" w:type="dxa"/>
            <w:gridSpan w:val="2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TEACHING FOREIGN LANGUAGES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Deniskina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L.Yu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., Dumont P.-A.,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Skuratov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I.V.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component of</w:t>
            </w:r>
          </w:p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communicative metho</w:t>
            </w:r>
            <w:r w:rsid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 of teaching the French langua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 in secondary</w:t>
            </w:r>
          </w:p>
          <w:p w:rsidR="008D7CD5" w:rsidRPr="00F565E4" w:rsidRDefault="00F565E4" w:rsidP="00157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73B9" w:rsidRPr="00F565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1573B9" w:rsidRPr="00F565E4">
              <w:rPr>
                <w:rFonts w:ascii="Times New Roman" w:hAnsi="Times New Roman" w:cs="Times New Roman"/>
                <w:sz w:val="24"/>
                <w:szCs w:val="24"/>
              </w:rPr>
              <w:t>ool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93-101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Kasatkina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Lichak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N.A.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teaching of foreign languages in higher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institution: competence-based approach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102-112</w:t>
            </w:r>
          </w:p>
        </w:tc>
      </w:tr>
      <w:tr w:rsidR="008D7CD5" w:rsidRPr="000622AF" w:rsidTr="008D7CD5">
        <w:trPr>
          <w:trHeight w:val="648"/>
        </w:trPr>
        <w:tc>
          <w:tcPr>
            <w:tcW w:w="8955" w:type="dxa"/>
            <w:gridSpan w:val="2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D5" w:rsidRPr="000622AF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INFORMATION AND COMMUNICATION TECHNOLOGIES IN EDUCATION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Titova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Aleksandrova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K.V.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 and didactic principles of digital</w:t>
            </w:r>
            <w:r w:rsidR="006B73C5" w:rsidRPr="006B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resources integration in foreign languages teaching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113-123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8D7CD5" w:rsidRPr="006B73C5" w:rsidRDefault="001573B9" w:rsidP="008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Fadeeva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V.A.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language teachers to use technology in the classroom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124-131</w:t>
            </w:r>
          </w:p>
        </w:tc>
      </w:tr>
      <w:tr w:rsidR="008D7CD5" w:rsidRPr="00F565E4" w:rsidTr="008D7CD5">
        <w:trPr>
          <w:trHeight w:val="648"/>
        </w:trPr>
        <w:tc>
          <w:tcPr>
            <w:tcW w:w="8955" w:type="dxa"/>
            <w:gridSpan w:val="2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AREA STUDIES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Zhbankova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E.V.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‘Mass performances’ of the 1920s as part of the cultural</w:t>
            </w:r>
          </w:p>
          <w:p w:rsidR="008D7CD5" w:rsidRPr="006B73C5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 of the state of the dictatorship of the proletariat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132-141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Alexeyeva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E.D.,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Kalutskov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V.N. </w:t>
            </w:r>
            <w:r w:rsidRPr="00F565E4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The Eurovision song contest </w:t>
            </w:r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from the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cultural</w:t>
            </w:r>
            <w:proofErr w:type="spellEnd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geographical</w:t>
            </w:r>
            <w:proofErr w:type="spellEnd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standpoint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142-152</w:t>
            </w:r>
          </w:p>
        </w:tc>
      </w:tr>
      <w:tr w:rsidR="008D7CD5" w:rsidRPr="000622AF" w:rsidTr="008D7CD5">
        <w:trPr>
          <w:trHeight w:val="648"/>
        </w:trPr>
        <w:tc>
          <w:tcPr>
            <w:tcW w:w="8955" w:type="dxa"/>
            <w:gridSpan w:val="2"/>
          </w:tcPr>
          <w:p w:rsidR="008D7CD5" w:rsidRPr="000622AF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8D7CD5" w:rsidRPr="000622AF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TRADITIONS AND CURRENT TRENDS IN CULTURE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8D7CD5" w:rsidRPr="006B73C5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Loevskaya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M.M.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Dostal’s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 ‘A monk and the devil’: A historic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</w:t>
            </w:r>
            <w:proofErr w:type="spellEnd"/>
            <w:r w:rsidR="006B73C5" w:rsidRPr="006B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literary sources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153-161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Egorova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Yu.V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Homoloquens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modern “folk” dictionaries of the Russian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162-169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Xu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Yidan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Taste properties of food products through the lens of Russian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speakers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170-176</w:t>
            </w:r>
          </w:p>
        </w:tc>
      </w:tr>
      <w:tr w:rsidR="008D7CD5" w:rsidRPr="000622AF" w:rsidTr="008D7CD5">
        <w:trPr>
          <w:trHeight w:val="648"/>
        </w:trPr>
        <w:tc>
          <w:tcPr>
            <w:tcW w:w="8955" w:type="dxa"/>
            <w:gridSpan w:val="2"/>
          </w:tcPr>
          <w:p w:rsidR="006B73C5" w:rsidRPr="000622AF" w:rsidRDefault="006B73C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TRANSLATION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Solovyeva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Yu.O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strategies of interpretation and translation of English</w:t>
            </w:r>
            <w:r w:rsidR="006B73C5" w:rsidRPr="006B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texts with regard to lexical vagueness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177-184</w:t>
            </w:r>
          </w:p>
        </w:tc>
      </w:tr>
      <w:tr w:rsidR="008D7CD5" w:rsidRPr="00F565E4" w:rsidTr="008D7CD5">
        <w:trPr>
          <w:trHeight w:val="648"/>
        </w:trPr>
        <w:tc>
          <w:tcPr>
            <w:tcW w:w="8955" w:type="dxa"/>
            <w:gridSpan w:val="2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</w:rPr>
              <w:t>ANNIVERSARIES OF SCIENTISTS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Bogdanova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L.I.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grammar and public practice: to the anniversary of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Grigorievich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Miloslavsky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185-190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Nazarenko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A.L. </w:t>
            </w: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Seeing far ahead of time: to the anniversary of Svetlana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Grigorievna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Ter-Minasova</w:t>
            </w:r>
            <w:proofErr w:type="spellEnd"/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191-199</w:t>
            </w:r>
          </w:p>
        </w:tc>
      </w:tr>
      <w:tr w:rsidR="008D7CD5" w:rsidRPr="00F565E4" w:rsidTr="008D7CD5">
        <w:trPr>
          <w:trHeight w:val="648"/>
        </w:trPr>
        <w:tc>
          <w:tcPr>
            <w:tcW w:w="8955" w:type="dxa"/>
            <w:gridSpan w:val="2"/>
          </w:tcPr>
          <w:p w:rsidR="006B73C5" w:rsidRDefault="006B73C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D7CD5" w:rsidRPr="00F565E4" w:rsidRDefault="001573B9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TEACHING PROGRAMS</w:t>
            </w:r>
          </w:p>
        </w:tc>
      </w:tr>
      <w:tr w:rsidR="008D7CD5" w:rsidRPr="00F565E4" w:rsidTr="008D7CD5">
        <w:trPr>
          <w:trHeight w:val="330"/>
        </w:trPr>
        <w:tc>
          <w:tcPr>
            <w:tcW w:w="7395" w:type="dxa"/>
          </w:tcPr>
          <w:p w:rsidR="001573B9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Komkov</w:t>
            </w:r>
            <w:proofErr w:type="spellEnd"/>
            <w:r w:rsidRPr="00F565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O.A. </w:t>
            </w:r>
            <w:proofErr w:type="spellStart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Imagohominis</w:t>
            </w:r>
            <w:proofErr w:type="spellEnd"/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human images in the philosophy of culture</w:t>
            </w:r>
          </w:p>
          <w:p w:rsidR="008D7CD5" w:rsidRPr="00F565E4" w:rsidRDefault="001573B9" w:rsidP="0015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20th-21st centuries: the program of the inter-faculty course</w:t>
            </w:r>
          </w:p>
        </w:tc>
        <w:tc>
          <w:tcPr>
            <w:tcW w:w="1560" w:type="dxa"/>
          </w:tcPr>
          <w:p w:rsidR="008D7CD5" w:rsidRPr="00F565E4" w:rsidRDefault="008D7CD5" w:rsidP="008D7C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65E4">
              <w:rPr>
                <w:rFonts w:ascii="Times New Roman" w:hAnsi="Times New Roman" w:cs="Times New Roman"/>
                <w:sz w:val="24"/>
                <w:szCs w:val="24"/>
              </w:rPr>
              <w:t>. 200-207</w:t>
            </w:r>
          </w:p>
        </w:tc>
      </w:tr>
    </w:tbl>
    <w:p w:rsidR="00250CA6" w:rsidRPr="00F565E4" w:rsidRDefault="00250CA6" w:rsidP="00250C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900" w:rsidRPr="00F565E4" w:rsidRDefault="00C8690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86900" w:rsidRPr="00F565E4" w:rsidSect="00C8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CA6"/>
    <w:rsid w:val="000622AF"/>
    <w:rsid w:val="001573B9"/>
    <w:rsid w:val="00250CA6"/>
    <w:rsid w:val="002B05E2"/>
    <w:rsid w:val="006B73C5"/>
    <w:rsid w:val="008D7CD5"/>
    <w:rsid w:val="00C86900"/>
    <w:rsid w:val="00E0202E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6C83-EE9A-4FC0-B71A-D1FDBA7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Молчанова Галина Георгиевна</cp:lastModifiedBy>
  <cp:revision>5</cp:revision>
  <dcterms:created xsi:type="dcterms:W3CDTF">2018-09-10T10:45:00Z</dcterms:created>
  <dcterms:modified xsi:type="dcterms:W3CDTF">2018-09-14T08:01:00Z</dcterms:modified>
</cp:coreProperties>
</file>